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4C38" w14:textId="1A1EC68C" w:rsidR="00356AE1" w:rsidRDefault="00356AE1" w:rsidP="00356AE1">
      <w:pPr>
        <w:jc w:val="center"/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ПОЛИТИКА КОНФИДЕНЦИАЛЬНОСТИ</w:t>
      </w:r>
    </w:p>
    <w:p w14:paraId="29B3AEB2" w14:textId="77777777" w:rsidR="00356AE1" w:rsidRPr="00356AE1" w:rsidRDefault="00356AE1" w:rsidP="00356AE1">
      <w:pPr>
        <w:jc w:val="center"/>
        <w:rPr>
          <w:rFonts w:ascii="Cambria" w:hAnsi="Cambria"/>
          <w:sz w:val="24"/>
          <w:szCs w:val="24"/>
        </w:rPr>
      </w:pPr>
    </w:p>
    <w:p w14:paraId="7672DF33" w14:textId="04431E16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 xml:space="preserve">г. </w:t>
      </w:r>
      <w:r>
        <w:rPr>
          <w:rFonts w:ascii="Cambria" w:hAnsi="Cambria"/>
          <w:sz w:val="24"/>
          <w:szCs w:val="24"/>
        </w:rPr>
        <w:t>Москва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1</w:t>
      </w:r>
      <w:r w:rsidRPr="00356AE1">
        <w:rPr>
          <w:rFonts w:ascii="Cambria" w:hAnsi="Cambria"/>
          <w:sz w:val="24"/>
          <w:szCs w:val="24"/>
        </w:rPr>
        <w:t xml:space="preserve">2 </w:t>
      </w:r>
      <w:r>
        <w:rPr>
          <w:rFonts w:ascii="Cambria" w:hAnsi="Cambria"/>
          <w:sz w:val="24"/>
          <w:szCs w:val="24"/>
        </w:rPr>
        <w:t>сентября</w:t>
      </w:r>
      <w:r w:rsidRPr="00356AE1">
        <w:rPr>
          <w:rFonts w:ascii="Cambria" w:hAnsi="Cambria"/>
          <w:sz w:val="24"/>
          <w:szCs w:val="24"/>
        </w:rPr>
        <w:t xml:space="preserve"> 2025 г.</w:t>
      </w:r>
    </w:p>
    <w:p w14:paraId="1DE5E2D9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</w:p>
    <w:p w14:paraId="79A01FAE" w14:textId="06F5D479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Настоящая Политика конфиденциальности персональных данных (далее – Политика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конфиденциальности) действует в отношении всей информации, которую сайт Обществ</w:t>
      </w:r>
      <w:r>
        <w:rPr>
          <w:rFonts w:ascii="Cambria" w:hAnsi="Cambria"/>
          <w:sz w:val="24"/>
          <w:szCs w:val="24"/>
        </w:rPr>
        <w:t>а</w:t>
      </w:r>
      <w:r w:rsidRPr="00356AE1">
        <w:rPr>
          <w:rFonts w:ascii="Cambria" w:hAnsi="Cambria"/>
          <w:sz w:val="24"/>
          <w:szCs w:val="24"/>
        </w:rPr>
        <w:t xml:space="preserve"> с ограниченной ответственностью «Лекс Дентал Фьючерс»</w:t>
      </w:r>
      <w:r>
        <w:rPr>
          <w:rFonts w:ascii="Cambria" w:hAnsi="Cambria"/>
          <w:sz w:val="24"/>
          <w:szCs w:val="24"/>
        </w:rPr>
        <w:t>, далее по тексту – «</w:t>
      </w:r>
      <w:r w:rsidRPr="00356AE1">
        <w:rPr>
          <w:rFonts w:ascii="Cambria" w:hAnsi="Cambria"/>
          <w:sz w:val="24"/>
          <w:szCs w:val="24"/>
        </w:rPr>
        <w:t>Компани</w:t>
      </w:r>
      <w:r>
        <w:rPr>
          <w:rFonts w:ascii="Cambria" w:hAnsi="Cambria"/>
          <w:sz w:val="24"/>
          <w:szCs w:val="24"/>
        </w:rPr>
        <w:t>я»</w:t>
      </w:r>
      <w:r w:rsidRPr="00356AE1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 xml:space="preserve">расположенный на доменном имени </w:t>
      </w:r>
      <w:r>
        <w:rPr>
          <w:rFonts w:ascii="Cambria" w:hAnsi="Cambria"/>
          <w:sz w:val="24"/>
          <w:szCs w:val="24"/>
        </w:rPr>
        <w:t>_________________</w:t>
      </w:r>
      <w:r w:rsidRPr="00356AE1">
        <w:rPr>
          <w:rFonts w:ascii="Cambria" w:hAnsi="Cambria"/>
          <w:sz w:val="24"/>
          <w:szCs w:val="24"/>
        </w:rPr>
        <w:t>, может получить о Пользователе во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время использования сайта Компании, программ и продуктов Компании.</w:t>
      </w:r>
    </w:p>
    <w:p w14:paraId="60C60867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</w:p>
    <w:p w14:paraId="0EEC4974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 ТЕРМИНЫ И ОПРЕДЕЛЕНИЯ</w:t>
      </w:r>
    </w:p>
    <w:p w14:paraId="0EB6D8C3" w14:textId="2A4AFF6D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 В настоящей Политике конфиденциальности используются следующие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термины:</w:t>
      </w:r>
    </w:p>
    <w:p w14:paraId="6D8F9EB6" w14:textId="47D740D2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1.1.1. «Администрация сайта Компании (далее – Администрация сайта)» –уполномоченные сотрудники на управление сайтом, действующие от имени Обществ</w:t>
      </w:r>
      <w:r>
        <w:rPr>
          <w:rFonts w:ascii="Cambria" w:hAnsi="Cambria"/>
          <w:sz w:val="24"/>
          <w:szCs w:val="24"/>
        </w:rPr>
        <w:t>а</w:t>
      </w:r>
      <w:r w:rsidRPr="00356AE1">
        <w:rPr>
          <w:rFonts w:ascii="Cambria" w:hAnsi="Cambria"/>
          <w:sz w:val="24"/>
          <w:szCs w:val="24"/>
        </w:rPr>
        <w:t xml:space="preserve"> с ограниченной ответственностью «Лекс Дентал Фьючерс» (ООО «Лекс Дентал Фьючерс»),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которые организуют и (или) осуществляют обработку персональных данных, а также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определяют цели обработки персональных данных, состав персональных данных,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подлежащих обработке, действия (операции), совершаемые с персональными данными.</w:t>
      </w:r>
    </w:p>
    <w:p w14:paraId="308DCD34" w14:textId="0B548EE0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1.1.2. «Персональные данные» - любая информация, относящаяся к прямо или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косвенно определенному или определяемому Пользователю веб-сайта (субъекту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персональных данных).</w:t>
      </w:r>
    </w:p>
    <w:p w14:paraId="15ADBE59" w14:textId="1BFBA10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1.1.3. «Обработка персональных данных» - любое действие (операция) или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совокупность действий (операций), совершаемых с использованием средств автоматизации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или без использования таких средств с персональными данными, включая сбор, запись,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систематизацию, накопление, хранение, уточнение (обновление, изменение), извлечение,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использование, передачу (распространение, предоставление, доступ), обезличивание,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блокирование, удаление, уничтожение персональных данных.</w:t>
      </w:r>
    </w:p>
    <w:p w14:paraId="06A134EA" w14:textId="19B297E4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1.1.4. «Конфиденциальность персональных данных» - обязательное для соблюдения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Оператором или иным получившим доступ к персональным данным лицом требование не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допускать их распространения без согласия субъекта персональных данных или наличия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иного законного основания.</w:t>
      </w:r>
    </w:p>
    <w:p w14:paraId="1736C6D5" w14:textId="215924E8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1.1.5. «Пользователь сайта Компании (далее - Пользователь)» – лицо, имеющее доступ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 Сайту, посредством сети Интернет и использующее Сайт Компании.</w:t>
      </w:r>
    </w:p>
    <w:p w14:paraId="0CD0414D" w14:textId="2C18EA00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1.1.6. «Cookies» — небольшой фрагмент данных, отправленный веб-сервером и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хранимый на компьютере пользователя, который веб-клиент или веб-браузер каждый раз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пересылает веб-серверу в HTTP-запросе при попытке открыть страницу соответствующего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сайта.</w:t>
      </w:r>
    </w:p>
    <w:p w14:paraId="5C998701" w14:textId="6F2C321F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1.1.7. «IP-адрес» — уникальный сетевой адрес узла в компьютерной сети, построенной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 протоколу IP.</w:t>
      </w:r>
    </w:p>
    <w:p w14:paraId="0EFEEC54" w14:textId="1DE78F4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1.1.8. Информационная система персональных данных — совокупность содержащихся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в базах данных персональных данных и обеспечивающих их обработку информационных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технологий и технических средств.</w:t>
      </w:r>
    </w:p>
    <w:p w14:paraId="4353AAAB" w14:textId="0D73017D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1.1.9. Обезличивание персональных данных — действия, в результате которых</w:t>
      </w:r>
      <w:r w:rsidR="00D5746B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невозможно определить без использования дополнительной информации принадлежность</w:t>
      </w:r>
    </w:p>
    <w:p w14:paraId="4CCF0E65" w14:textId="651A0A89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персональных данных конкретному Пользователю или иному субъекту персональных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данных.</w:t>
      </w:r>
    </w:p>
    <w:p w14:paraId="23053CAF" w14:textId="7CA65C05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1.1.10. Предоставление персональных данных — действия, направленные на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раскрытие персональных данных определенному лицу или определенному кругу лиц.</w:t>
      </w:r>
    </w:p>
    <w:p w14:paraId="5C64A32D" w14:textId="21E2A494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1.1.11. Распространение персональных данных — любые действия, направленные на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раскрытие персональных данных неопределенному кругу лиц (передача персональных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данных) или на ознакомление с персональными данными неограниченного круга лиц, в том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 xml:space="preserve">числе обнародование персональных данных в средствах массовой информации, </w:t>
      </w:r>
      <w:r w:rsidRPr="00356AE1">
        <w:rPr>
          <w:rFonts w:ascii="Cambria" w:hAnsi="Cambria"/>
          <w:sz w:val="24"/>
          <w:szCs w:val="24"/>
        </w:rPr>
        <w:lastRenderedPageBreak/>
        <w:t>размещение в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информационно-телекоммуникационных сетях или предоставление доступа к персональным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данным каким-либо иным способом.</w:t>
      </w:r>
    </w:p>
    <w:p w14:paraId="3F3D64D0" w14:textId="5C271A54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1.1.12. Трансграничная передача персональных данных — передача персональных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данных на территорию иностранного государства органу власти иностранного государства,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иностранному физическому или иностранному юридическому лицу.</w:t>
      </w:r>
    </w:p>
    <w:p w14:paraId="2C93C054" w14:textId="3D0E4315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1.1.13. Уничтожение персональных данных — любые действия, в результате которых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персональные данные уничтожаются безвозвратно с невозможностью дальнейшего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восстановления содержания персональных данных в информационной системе персональных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данных и/или уничтожаются материальные носители персональных данных.</w:t>
      </w:r>
    </w:p>
    <w:p w14:paraId="02F5DEC8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</w:p>
    <w:p w14:paraId="3B461947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2. ОБЩИЕ ПОЛОЖЕНИЯ</w:t>
      </w:r>
    </w:p>
    <w:p w14:paraId="305331EF" w14:textId="7F73946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2.1. Использование Пользователем сайта Компании означает согласие с настоящей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Политикой конфиденциальности и условиями обработки персональных данных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Пользователя.</w:t>
      </w:r>
    </w:p>
    <w:p w14:paraId="1F4C94EB" w14:textId="7C472B5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2.2. В случае несогласия с условиями Политики конфиденциальности Пользователь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должен прекратить использование сайта Компании.</w:t>
      </w:r>
    </w:p>
    <w:p w14:paraId="420EA575" w14:textId="1957E05A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2.3. Настоящая Политика конфиденциальности применяется только к сайту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Компании. Компания не контролирует и не несет ответственность за сайты третьих лиц, на</w:t>
      </w:r>
      <w:r w:rsidR="006E7E2D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которые Пользователь может перейти по ссылкам, доступным на сайте Компании.</w:t>
      </w:r>
    </w:p>
    <w:p w14:paraId="3EF1F4CC" w14:textId="1339E70C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2.4. Администрация сайта Компании не проверяет достоверность персональных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данных, предоставляемых Пользователем сайта Компании.</w:t>
      </w:r>
    </w:p>
    <w:p w14:paraId="2F6183CA" w14:textId="77777777" w:rsidR="003303B9" w:rsidRPr="00356AE1" w:rsidRDefault="003303B9" w:rsidP="00356AE1">
      <w:pPr>
        <w:rPr>
          <w:rFonts w:ascii="Cambria" w:hAnsi="Cambria"/>
          <w:sz w:val="24"/>
          <w:szCs w:val="24"/>
        </w:rPr>
      </w:pPr>
    </w:p>
    <w:p w14:paraId="6349133E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 ПРЕДМЕТ ПОЛИТИКИ КОНФИДЕНЦИАЛЬНОСТИ</w:t>
      </w:r>
    </w:p>
    <w:p w14:paraId="77EA1D51" w14:textId="16504AA8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3.1. Настоящая Политика конфиденциальности устанавливает обязательства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Администрации сайта Компании по неразглашению и обеспечению режима защиты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конфиденциальности персональных данных, которые Пользователь предоставляет по запросу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Администрации сайта при регистрации на сайте Компании или при оформлении заявки.</w:t>
      </w:r>
    </w:p>
    <w:p w14:paraId="44557BCB" w14:textId="317CDD06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3.2. Персональные данные, разрешённые к обработке в рамках настоящей Политики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конфиденциальности, предоставляются Пользователем путём заполнения регистрационной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формы на Сайте Компании и включают в себя следующую информацию:</w:t>
      </w:r>
    </w:p>
    <w:p w14:paraId="1E7AED52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3.2.1. фамилию, имя, отчество Пользователя;</w:t>
      </w:r>
    </w:p>
    <w:p w14:paraId="6CEF1CB5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3.2.2. контактный телефон Пользователя;</w:t>
      </w:r>
    </w:p>
    <w:p w14:paraId="2C2D3541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3.2.3. регион</w:t>
      </w:r>
    </w:p>
    <w:p w14:paraId="5D60CEDC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3.2.4. телефон</w:t>
      </w:r>
    </w:p>
    <w:p w14:paraId="65ECBC5D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3.2.5. адрес электронной почты Пользователя.</w:t>
      </w:r>
    </w:p>
    <w:p w14:paraId="039FFBEA" w14:textId="67C46AB8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3.3. Обработка персональных данных осуществляется с использованием метрических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систем Яндекс Метрика и Top.Mail:</w:t>
      </w:r>
    </w:p>
    <w:p w14:paraId="2B90022C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IP адрес;</w:t>
      </w:r>
    </w:p>
    <w:p w14:paraId="4EB0145F" w14:textId="0B90D327" w:rsidR="00356AE1" w:rsidRPr="00356AE1" w:rsidRDefault="003303B9" w:rsidP="00356AE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356AE1" w:rsidRPr="00356AE1">
        <w:rPr>
          <w:rFonts w:ascii="Cambria" w:hAnsi="Cambria"/>
          <w:sz w:val="24"/>
          <w:szCs w:val="24"/>
        </w:rPr>
        <w:t>информация из cookies;</w:t>
      </w:r>
    </w:p>
    <w:p w14:paraId="2BD744C4" w14:textId="20B03E06" w:rsidR="00356AE1" w:rsidRPr="00356AE1" w:rsidRDefault="003303B9" w:rsidP="00356AE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356AE1" w:rsidRPr="00356AE1">
        <w:rPr>
          <w:rFonts w:ascii="Cambria" w:hAnsi="Cambria"/>
          <w:sz w:val="24"/>
          <w:szCs w:val="24"/>
        </w:rPr>
        <w:t>информация о браузере (или иной программе, которая осуществляет доступ к показу</w:t>
      </w:r>
      <w:r>
        <w:rPr>
          <w:rFonts w:ascii="Cambria" w:hAnsi="Cambria"/>
          <w:sz w:val="24"/>
          <w:szCs w:val="24"/>
        </w:rPr>
        <w:t xml:space="preserve"> </w:t>
      </w:r>
      <w:r w:rsidR="00356AE1" w:rsidRPr="00356AE1">
        <w:rPr>
          <w:rFonts w:ascii="Cambria" w:hAnsi="Cambria"/>
          <w:sz w:val="24"/>
          <w:szCs w:val="24"/>
        </w:rPr>
        <w:t>рекламы);</w:t>
      </w:r>
    </w:p>
    <w:p w14:paraId="7C75DF41" w14:textId="0054B1CB" w:rsidR="00356AE1" w:rsidRPr="00356AE1" w:rsidRDefault="003303B9" w:rsidP="00356AE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356AE1" w:rsidRPr="00356AE1">
        <w:rPr>
          <w:rFonts w:ascii="Cambria" w:hAnsi="Cambria"/>
          <w:sz w:val="24"/>
          <w:szCs w:val="24"/>
        </w:rPr>
        <w:t>время доступа;</w:t>
      </w:r>
    </w:p>
    <w:p w14:paraId="5102A877" w14:textId="36340316" w:rsidR="00356AE1" w:rsidRPr="00356AE1" w:rsidRDefault="003303B9" w:rsidP="00356AE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356AE1" w:rsidRPr="00356AE1">
        <w:rPr>
          <w:rFonts w:ascii="Cambria" w:hAnsi="Cambria"/>
          <w:sz w:val="24"/>
          <w:szCs w:val="24"/>
        </w:rPr>
        <w:t>адрес страницы, на которой расположен рекламный блок;</w:t>
      </w:r>
    </w:p>
    <w:p w14:paraId="6E05ADC7" w14:textId="07D7A614" w:rsidR="00356AE1" w:rsidRPr="00356AE1" w:rsidRDefault="003303B9" w:rsidP="00356AE1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356AE1" w:rsidRPr="00356AE1">
        <w:rPr>
          <w:rFonts w:ascii="Cambria" w:hAnsi="Cambria"/>
          <w:sz w:val="24"/>
          <w:szCs w:val="24"/>
        </w:rPr>
        <w:t>реферер (адрес предыдущей страницы).</w:t>
      </w:r>
    </w:p>
    <w:p w14:paraId="4E061C5D" w14:textId="7F22086C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3.3.1. Отключение cookies может повлечь невозможность доступа к частям сайта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Компании, требующим авторизации.</w:t>
      </w:r>
    </w:p>
    <w:p w14:paraId="4D977018" w14:textId="309494FE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3.3.2. Компания осуществляет сбор статистики об IP-адресах своих посетителей.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Данная информация используется с целью выявления и решения технических проблем.</w:t>
      </w:r>
    </w:p>
    <w:p w14:paraId="16F3CAA1" w14:textId="4A851201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3.4. Любая иная персональная информация, неоговоренная выше, (используемые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браузеры и операционные системы и т.д.) подлежит надежному хранению 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 xml:space="preserve">нераспространению, за </w:t>
      </w:r>
      <w:r w:rsidRPr="00356AE1">
        <w:rPr>
          <w:rFonts w:ascii="Cambria" w:hAnsi="Cambria"/>
          <w:sz w:val="24"/>
          <w:szCs w:val="24"/>
        </w:rPr>
        <w:lastRenderedPageBreak/>
        <w:t>исключением случаев, предусмотренных в п.п. 5.2. и 5.3. настоящей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Политики конфиденциальности.</w:t>
      </w:r>
    </w:p>
    <w:p w14:paraId="6E10985C" w14:textId="77777777" w:rsidR="003303B9" w:rsidRPr="00356AE1" w:rsidRDefault="003303B9" w:rsidP="00356AE1">
      <w:pPr>
        <w:rPr>
          <w:rFonts w:ascii="Cambria" w:hAnsi="Cambria"/>
          <w:sz w:val="24"/>
          <w:szCs w:val="24"/>
        </w:rPr>
      </w:pPr>
    </w:p>
    <w:p w14:paraId="21B14DCB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 ЦЕЛИ СБОРА ПЕРСОНАЛЬНОЙ ИНФОРМАЦИИ ПОЛЬЗОВАТЕЛЯ</w:t>
      </w:r>
    </w:p>
    <w:p w14:paraId="308FD00A" w14:textId="01A1A11E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 Персональные данные Пользователя Администрация сайта Компании может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использовать в целях:</w:t>
      </w:r>
    </w:p>
    <w:p w14:paraId="0CE345B2" w14:textId="36F579C9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4.1.1. Идентификации Пользователя, зарегистрированного на сайте Компании, для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осуществления обратной связи.</w:t>
      </w:r>
    </w:p>
    <w:p w14:paraId="3313AE7C" w14:textId="7F6AB7FE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4.1.2. Предоставления Пользователю доступа к персонализированным ресурсам Сайта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Компании.</w:t>
      </w:r>
    </w:p>
    <w:p w14:paraId="2E955577" w14:textId="1D32A12A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4.1.3. Установления с Пользователем обратной связи, включая направление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уведомлений, запросов, касающихся использования Сайта Компании, оказания услуг,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обработка запросов и заявок от Пользователя.</w:t>
      </w:r>
    </w:p>
    <w:p w14:paraId="3CB207F1" w14:textId="30664134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4.1.4. Определения места нахождения Пользователя для обеспечения безопасности,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предотвращения мошенничества.</w:t>
      </w:r>
    </w:p>
    <w:p w14:paraId="1042CAD9" w14:textId="7AC008B8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4.1.5. Предоставления Пользователю эффективной клиентской и технической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поддержки при возникновении проблем, связанных с использованием Сайта Компании.</w:t>
      </w:r>
    </w:p>
    <w:p w14:paraId="23797C5F" w14:textId="01E9A39E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4.1.6. Предоставления Пользователю с его согласия, обновлений продукции,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специальных предложений, информации о ценах, новостной рассылки и иных сведений от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имени Компании или от имени партнеров Компании.</w:t>
      </w:r>
    </w:p>
    <w:p w14:paraId="06A51B76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4.1.7. Осуществления рекламной деятельности с согласия Пользователя.</w:t>
      </w:r>
    </w:p>
    <w:p w14:paraId="39B0E999" w14:textId="651BBF52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4.1.8. Предоставления доступа Пользователю на сайты или сервисы партнеров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Компании с целью получения продуктов, обновлений и услуг.</w:t>
      </w:r>
    </w:p>
    <w:p w14:paraId="74878A12" w14:textId="77777777" w:rsidR="003303B9" w:rsidRPr="00356AE1" w:rsidRDefault="003303B9" w:rsidP="00356AE1">
      <w:pPr>
        <w:rPr>
          <w:rFonts w:ascii="Cambria" w:hAnsi="Cambria"/>
          <w:sz w:val="24"/>
          <w:szCs w:val="24"/>
        </w:rPr>
      </w:pPr>
    </w:p>
    <w:p w14:paraId="52FE64B4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 СПОСОБЫ И СРОКИ ОБРАБОТКИ ПЕРСОНАЛЬНОЙ ИНФОРМАЦИИ</w:t>
      </w:r>
    </w:p>
    <w:p w14:paraId="77E2CEEE" w14:textId="4A682541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5.1. Обработка персональных данных Пользователя осуществляется на законной 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справедливой основе.</w:t>
      </w:r>
    </w:p>
    <w:p w14:paraId="06CB9980" w14:textId="05D18514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5.2. Обработка персональных данных ограничивается достижением конкретных,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заранее определенных и законных целей. Не допускается обработка персональных данных,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несовместимая с целями сбора персональных данных.</w:t>
      </w:r>
    </w:p>
    <w:p w14:paraId="7E422363" w14:textId="3E889261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5.3. Не допускается объединение баз данных, содержащих персональные данные,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обработка которых осуществляется в целях, несовместимых между собой.</w:t>
      </w:r>
    </w:p>
    <w:p w14:paraId="2554636D" w14:textId="5ED6542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5.4. Обработке подлежат только персональные данные, которые отвечают целям их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обработки.</w:t>
      </w:r>
    </w:p>
    <w:p w14:paraId="48961A92" w14:textId="1278FAEA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5.5. Содержание и объем обрабатываемых персональных данных соответствуют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заявленным целям обработки. Не допускается избыточность обрабатываемых персональных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данных по отношению к заявленным целям их обработки.</w:t>
      </w:r>
    </w:p>
    <w:p w14:paraId="5ABF6A72" w14:textId="117AA7FA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5.6. При обработке персональных данных обеспечивается точность персональных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данных, их достаточность, а в необходимых случаях и актуальность по отношению к целям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обработки персональных данных. Оператор принимает необходимые меры и/или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обеспечивает их принятие по удалению или уточнению неполных или неточных данных.</w:t>
      </w:r>
    </w:p>
    <w:p w14:paraId="0EB53831" w14:textId="02358AE1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5.7. Хранение персональных данных осуществляется в форме, позволяющей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определить субъекта персональных данных, в течение срока, чем этого требуют цели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обработки персональных данных, если срок хранения персональных данных не установлен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федеральным законом, договором, стороной которого, выгодоприобретателем или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поручителем по которому является субъект персональных данных. Обрабатываемые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персональные данные уничтожаются либо обезличиваются по достижении целей обработки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или в случае утраты необходимости в достижении этих целей, если иное не предусмотрено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федеральным законом. Пользователь может в любой момент отозвать свое согласие на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обработку персональных данных, направив Администратору сайта уведомление посредством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 xml:space="preserve">электронной почты на электронный адрес Администратора сайта </w:t>
      </w:r>
      <w:r w:rsidR="003303B9">
        <w:rPr>
          <w:rFonts w:ascii="Cambria" w:hAnsi="Cambria"/>
          <w:sz w:val="24"/>
          <w:szCs w:val="24"/>
        </w:rPr>
        <w:t>___________________________</w:t>
      </w:r>
      <w:r w:rsidRPr="00356AE1">
        <w:rPr>
          <w:rFonts w:ascii="Cambria" w:hAnsi="Cambria"/>
          <w:sz w:val="24"/>
          <w:szCs w:val="24"/>
        </w:rPr>
        <w:t xml:space="preserve"> с пометкой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«Отзыв согласия на обработку персональных данных».</w:t>
      </w:r>
    </w:p>
    <w:p w14:paraId="1D7E0E0F" w14:textId="18DF0BE5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lastRenderedPageBreak/>
        <w:t>5.8. Условием прекращения обработки персональных данных может являться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достижение целей обработки персональных данных, истечение срока действия согласия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субъекта персональных данных, отзыв согласия субъектом персональных данных или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требование о прекращении обработки персональных данных, а также выявление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неправомерной обработки персональных данных.</w:t>
      </w:r>
    </w:p>
    <w:p w14:paraId="58FD0B78" w14:textId="36E06268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5.9. Администрация сайта и иные лица, получившие доступ к персональным данным,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обязаны не раскрывать третьим лицам и не распространять персональные данные без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согласия субъекта персональных данных, если иное не предусмотрено федеральным законом.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Администрация сайта принимает необходимые организационные и технические меры для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защиты персональной информации Пользователя от неправомерного или случайного доступа,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уничтожения, изменения, блокирования, копирования, распространения, а также от иных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неправомерных действий третьих лиц.</w:t>
      </w:r>
    </w:p>
    <w:p w14:paraId="71323E46" w14:textId="2469A8B1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5.10. Администрация сайта совместно с Пользователем принимает все необходимые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меры по предотвращению убытков или иных отрицательных последствий, вызванных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утратой или разглашением персональных данных Пользователя.</w:t>
      </w:r>
    </w:p>
    <w:p w14:paraId="047949CC" w14:textId="77777777" w:rsidR="003303B9" w:rsidRPr="00356AE1" w:rsidRDefault="003303B9" w:rsidP="00356AE1">
      <w:pPr>
        <w:rPr>
          <w:rFonts w:ascii="Cambria" w:hAnsi="Cambria"/>
          <w:sz w:val="24"/>
          <w:szCs w:val="24"/>
        </w:rPr>
      </w:pPr>
    </w:p>
    <w:p w14:paraId="2F8BFDCA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 ОБЯЗАТЕЛЬСТВА СТОРОН</w:t>
      </w:r>
    </w:p>
    <w:p w14:paraId="2893F9B0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6.1. Пользователь обязан:</w:t>
      </w:r>
    </w:p>
    <w:p w14:paraId="2A4BD7D7" w14:textId="6C805F6B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6.1.1. Предоставить информацию о персональных данных, необходимую для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пользования Сайтом Компании.</w:t>
      </w:r>
    </w:p>
    <w:p w14:paraId="463ABEA6" w14:textId="1A6417B9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6.1.2. Обновить, дополнить предоставленную информацию о персональных данных в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случае изменения данной информации.</w:t>
      </w:r>
    </w:p>
    <w:p w14:paraId="56B0B9EC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6.2. Администрация сайта обязана:</w:t>
      </w:r>
    </w:p>
    <w:p w14:paraId="383D6600" w14:textId="4171DF19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6.2.1. Использовать полученную информацию исключительно для целей, указанных в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п. 4 настоящей Политики конфиденциальности.</w:t>
      </w:r>
    </w:p>
    <w:p w14:paraId="2B292AC5" w14:textId="26BAB660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6.2.2. Обеспечить хранение конфиденциальной информации в тайне, не разглашать без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предварительного письменного разрешения Пользователя, а также не осуществлять продажу,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обмен, опубликование, либо разглашение иными возможными способами переданных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персональных данных Пользователя, за исключением п.п. 5.2. и 5.3. настоящей Политики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Конфиденциальности.</w:t>
      </w:r>
    </w:p>
    <w:p w14:paraId="0EC48514" w14:textId="75F1FD2C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6.2.3. Принимать меры предосторожности для защиты конфиденциальности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персональных данных Пользователя согласно порядку, обычно используемого для защиты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такого рода информации в существующем деловом обороте.</w:t>
      </w:r>
    </w:p>
    <w:p w14:paraId="42F4E73E" w14:textId="65DC4DC1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6.2.4. Осуществить блокирование персональных данных, относящихся к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соответствующему Пользователю, с момента обращения или запроса Пользователя или его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законного представителя либо уполномоченного органа по защите прав субъектов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персональных данных на период проверки, в случае выявления недостоверных персональных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данных или неправомерных действий.</w:t>
      </w:r>
    </w:p>
    <w:p w14:paraId="4F9FCBD7" w14:textId="77777777" w:rsidR="003303B9" w:rsidRPr="00356AE1" w:rsidRDefault="003303B9" w:rsidP="00356AE1">
      <w:pPr>
        <w:rPr>
          <w:rFonts w:ascii="Cambria" w:hAnsi="Cambria"/>
          <w:sz w:val="24"/>
          <w:szCs w:val="24"/>
        </w:rPr>
      </w:pPr>
    </w:p>
    <w:p w14:paraId="485816C8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7. ОТВЕТСТВЕННОСТЬ СТОРОН</w:t>
      </w:r>
    </w:p>
    <w:p w14:paraId="3542A3F6" w14:textId="144808A5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7.1. Администрация сайта, не исполнившая свои обязательства, несёт ответственность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за убытки, понесённые Пользователем в связи с неправомерным использованием</w:t>
      </w:r>
      <w:r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персональных данных, в соответствии с законодательством Российской Федерации, за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исключением случаев, предусмотренных п.п. 5.2., 5.3. и 7.2. настоящей Политики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Конфиденциальности.</w:t>
      </w:r>
    </w:p>
    <w:p w14:paraId="7D985D31" w14:textId="17DE211B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7.2. В случае утраты или разглашения Конфиденциальной информации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Администрация сайта не несёт ответственность, если данная конфиденциальная информация:</w:t>
      </w:r>
    </w:p>
    <w:p w14:paraId="593C0F18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7.2.1. Стала публичным достоянием до её утраты или разглашения.</w:t>
      </w:r>
    </w:p>
    <w:p w14:paraId="7B6A57CA" w14:textId="4ACA05F8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7.2.2. Была получена от третьей стороны до момента её получения Администрацией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сайта.</w:t>
      </w:r>
    </w:p>
    <w:p w14:paraId="39B6C84F" w14:textId="4353EB30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7.2.3. Была разглашена с согласия Пользователя.</w:t>
      </w:r>
    </w:p>
    <w:p w14:paraId="05726017" w14:textId="77777777" w:rsidR="003303B9" w:rsidRPr="00356AE1" w:rsidRDefault="003303B9" w:rsidP="00356AE1">
      <w:pPr>
        <w:rPr>
          <w:rFonts w:ascii="Cambria" w:hAnsi="Cambria"/>
          <w:sz w:val="24"/>
          <w:szCs w:val="24"/>
        </w:rPr>
      </w:pPr>
    </w:p>
    <w:p w14:paraId="342F5624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8. РАЗРЕШЕНИЕ СПОРОВ</w:t>
      </w:r>
    </w:p>
    <w:p w14:paraId="6079BFCE" w14:textId="2A6D397B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lastRenderedPageBreak/>
        <w:t>8.1. До обращения в суд с иском по спорам, возникающим из отношений между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Пользователем сайта Компании и Администрацией сайта, обязательным является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предъявление претензии (письменного предложения о добровольном урегулировании спора).</w:t>
      </w:r>
    </w:p>
    <w:p w14:paraId="1D39E7C2" w14:textId="12360FAD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8.2. Получатель претензии в течение 30 календарных дней со дня получения претензии,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письменно уведомляет заявителя о результатах рассмотрения претензии.</w:t>
      </w:r>
    </w:p>
    <w:p w14:paraId="3B2F6930" w14:textId="1E3A5CBA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8.3. При не достижении соглашения спор будет передан на рассмотрение в судебный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орган в соответствии с действующим законодательством Российской Федерации.</w:t>
      </w:r>
    </w:p>
    <w:p w14:paraId="069E793F" w14:textId="43AF5005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8.4. К настоящей Политике конфиденциальности и отношениям между Пользователем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и Администрацией сайта применяется действующее законодательство Российской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Федерации.</w:t>
      </w:r>
    </w:p>
    <w:p w14:paraId="379DB6FE" w14:textId="77777777" w:rsidR="003303B9" w:rsidRPr="00356AE1" w:rsidRDefault="003303B9" w:rsidP="00356AE1">
      <w:pPr>
        <w:rPr>
          <w:rFonts w:ascii="Cambria" w:hAnsi="Cambria"/>
          <w:sz w:val="24"/>
          <w:szCs w:val="24"/>
        </w:rPr>
      </w:pPr>
    </w:p>
    <w:p w14:paraId="089E1326" w14:textId="7777777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9. ДОПОЛНИТЕЛЬНЫЕ УСЛОВИЯ</w:t>
      </w:r>
    </w:p>
    <w:p w14:paraId="4F3ECAF8" w14:textId="702D6A51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9.1. Администрация сайта вправе вносить изменения в настоящую Политику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конфиденциальности без согласия Пользователя.</w:t>
      </w:r>
    </w:p>
    <w:p w14:paraId="53680ADE" w14:textId="295388EE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9.2. Новая Политика конфиденциальности вступает в силу с момента ее размещения на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Сайте Компании, если иное не предусмотрено новой редакцией Политики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>конфиденциальности.</w:t>
      </w:r>
    </w:p>
    <w:p w14:paraId="1626E46C" w14:textId="1ED958C7" w:rsidR="00356AE1" w:rsidRP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9.3. Все предложения или вопросы по настоящей Политике конфиденциальности</w:t>
      </w:r>
      <w:r w:rsidR="003303B9">
        <w:rPr>
          <w:rFonts w:ascii="Cambria" w:hAnsi="Cambria"/>
          <w:sz w:val="24"/>
          <w:szCs w:val="24"/>
        </w:rPr>
        <w:t xml:space="preserve"> </w:t>
      </w:r>
      <w:r w:rsidRPr="00356AE1">
        <w:rPr>
          <w:rFonts w:ascii="Cambria" w:hAnsi="Cambria"/>
          <w:sz w:val="24"/>
          <w:szCs w:val="24"/>
        </w:rPr>
        <w:t xml:space="preserve">следует направлять по адресу: </w:t>
      </w:r>
      <w:r w:rsidR="003303B9">
        <w:rPr>
          <w:rFonts w:ascii="Cambria" w:hAnsi="Cambria"/>
          <w:sz w:val="24"/>
          <w:szCs w:val="24"/>
        </w:rPr>
        <w:t>______________________________________________</w:t>
      </w:r>
    </w:p>
    <w:p w14:paraId="73DBA3A0" w14:textId="556350E5" w:rsidR="00356AE1" w:rsidRDefault="00356AE1" w:rsidP="00356AE1">
      <w:pPr>
        <w:rPr>
          <w:rFonts w:ascii="Cambria" w:hAnsi="Cambria"/>
          <w:sz w:val="24"/>
          <w:szCs w:val="24"/>
        </w:rPr>
      </w:pPr>
      <w:r w:rsidRPr="00356AE1">
        <w:rPr>
          <w:rFonts w:ascii="Cambria" w:hAnsi="Cambria"/>
          <w:sz w:val="24"/>
          <w:szCs w:val="24"/>
        </w:rPr>
        <w:t>9.4. Действующая Политика конфиденциальности размещена на странице по адресу</w:t>
      </w:r>
      <w:r w:rsidR="003303B9">
        <w:rPr>
          <w:rFonts w:ascii="Cambria" w:hAnsi="Cambria"/>
          <w:sz w:val="24"/>
          <w:szCs w:val="24"/>
        </w:rPr>
        <w:t xml:space="preserve"> </w:t>
      </w:r>
      <w:hyperlink r:id="rId4" w:history="1">
        <w:r w:rsidR="003303B9" w:rsidRPr="00BD2881">
          <w:rPr>
            <w:rStyle w:val="a3"/>
            <w:rFonts w:ascii="Cambria" w:hAnsi="Cambria"/>
            <w:sz w:val="24"/>
            <w:szCs w:val="24"/>
          </w:rPr>
          <w:t>http://</w:t>
        </w:r>
        <w:r w:rsidR="003303B9" w:rsidRPr="00BD2881">
          <w:rPr>
            <w:rStyle w:val="a3"/>
            <w:rFonts w:ascii="Cambria" w:hAnsi="Cambria"/>
            <w:sz w:val="24"/>
            <w:szCs w:val="24"/>
          </w:rPr>
          <w:t>______________________________________________________________________________________________________</w:t>
        </w:r>
      </w:hyperlink>
    </w:p>
    <w:p w14:paraId="15C6CD44" w14:textId="77777777" w:rsidR="003303B9" w:rsidRPr="00356AE1" w:rsidRDefault="003303B9" w:rsidP="00356AE1">
      <w:pPr>
        <w:rPr>
          <w:rFonts w:ascii="Cambria" w:hAnsi="Cambria"/>
          <w:sz w:val="24"/>
          <w:szCs w:val="24"/>
        </w:rPr>
      </w:pPr>
    </w:p>
    <w:p w14:paraId="44B985D1" w14:textId="11A860EE" w:rsidR="00CD0CB6" w:rsidRPr="00356AE1" w:rsidRDefault="003303B9" w:rsidP="003303B9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56AE1" w:rsidRPr="00356AE1">
        <w:rPr>
          <w:rFonts w:ascii="Cambria" w:hAnsi="Cambria"/>
          <w:sz w:val="24"/>
          <w:szCs w:val="24"/>
        </w:rPr>
        <w:t>2.0</w:t>
      </w:r>
      <w:r>
        <w:rPr>
          <w:rFonts w:ascii="Cambria" w:hAnsi="Cambria"/>
          <w:sz w:val="24"/>
          <w:szCs w:val="24"/>
        </w:rPr>
        <w:t>9</w:t>
      </w:r>
      <w:r w:rsidR="00356AE1" w:rsidRPr="00356AE1">
        <w:rPr>
          <w:rFonts w:ascii="Cambria" w:hAnsi="Cambria"/>
          <w:sz w:val="24"/>
          <w:szCs w:val="24"/>
        </w:rPr>
        <w:t>.2025</w:t>
      </w:r>
    </w:p>
    <w:sectPr w:rsidR="00CD0CB6" w:rsidRPr="00356AE1" w:rsidSect="00356A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E1"/>
    <w:rsid w:val="003303B9"/>
    <w:rsid w:val="00356AE1"/>
    <w:rsid w:val="00357371"/>
    <w:rsid w:val="006E7E2D"/>
    <w:rsid w:val="00844041"/>
    <w:rsid w:val="009731FC"/>
    <w:rsid w:val="00A35409"/>
    <w:rsid w:val="00CD0CB6"/>
    <w:rsid w:val="00CE30EC"/>
    <w:rsid w:val="00D5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4630"/>
  <w15:chartTrackingRefBased/>
  <w15:docId w15:val="{D67974C5-4B15-49E2-A09B-D0BA62BC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3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0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________________________________________________________________________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Ремаревский</dc:creator>
  <cp:keywords/>
  <dc:description/>
  <cp:lastModifiedBy>Роман Ремаревский</cp:lastModifiedBy>
  <cp:revision>2</cp:revision>
  <dcterms:created xsi:type="dcterms:W3CDTF">2025-09-12T07:54:00Z</dcterms:created>
  <dcterms:modified xsi:type="dcterms:W3CDTF">2025-09-12T08:24:00Z</dcterms:modified>
</cp:coreProperties>
</file>